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C0" w:rsidRPr="007B78C0" w:rsidRDefault="007B78C0" w:rsidP="00701E6B">
      <w:pPr>
        <w:suppressAutoHyphens/>
        <w:spacing w:after="0" w:line="240" w:lineRule="auto"/>
        <w:ind w:firstLine="708"/>
        <w:rPr>
          <w:rFonts w:ascii="Times New Roman" w:eastAsia="Times New Roman" w:hAnsi="Times New Roman" w:cs="Times New Roman"/>
          <w:sz w:val="26"/>
          <w:szCs w:val="26"/>
          <w:lang w:eastAsia="ar-SA"/>
        </w:rPr>
      </w:pPr>
      <w:proofErr w:type="gramStart"/>
      <w:r w:rsidRPr="007B78C0">
        <w:rPr>
          <w:rFonts w:ascii="Times New Roman" w:eastAsia="Times New Roman" w:hAnsi="Times New Roman" w:cs="Times New Roman"/>
          <w:sz w:val="26"/>
          <w:szCs w:val="26"/>
          <w:lang w:eastAsia="ar-SA"/>
        </w:rPr>
        <w:t>Заключение Комиссия по финансово-экономическим вопросам Совета Карповского сельского поселения третьего созыва по проекту бюджета Карповского сельского поселения Таврического муниципального района Омской области на годовой отчет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подготовлено в соответствии с Бюджетным кодексом Российской Федерации (далее БК РФ), положением «О бюджетном процессе и бюджетном устройстве в </w:t>
      </w:r>
      <w:proofErr w:type="spellStart"/>
      <w:r w:rsidRPr="007B78C0">
        <w:rPr>
          <w:rFonts w:ascii="Times New Roman" w:eastAsia="Times New Roman" w:hAnsi="Times New Roman" w:cs="Times New Roman"/>
          <w:sz w:val="26"/>
          <w:szCs w:val="26"/>
          <w:lang w:eastAsia="ar-SA"/>
        </w:rPr>
        <w:t>Карповском</w:t>
      </w:r>
      <w:proofErr w:type="spellEnd"/>
      <w:r w:rsidRPr="007B78C0">
        <w:rPr>
          <w:rFonts w:ascii="Times New Roman" w:eastAsia="Times New Roman" w:hAnsi="Times New Roman" w:cs="Times New Roman"/>
          <w:sz w:val="26"/>
          <w:szCs w:val="26"/>
          <w:lang w:eastAsia="ar-SA"/>
        </w:rPr>
        <w:t xml:space="preserve"> сельском</w:t>
      </w:r>
      <w:proofErr w:type="gramEnd"/>
      <w:r w:rsidRPr="007B78C0">
        <w:rPr>
          <w:rFonts w:ascii="Times New Roman" w:eastAsia="Times New Roman" w:hAnsi="Times New Roman" w:cs="Times New Roman"/>
          <w:sz w:val="26"/>
          <w:szCs w:val="26"/>
          <w:lang w:eastAsia="ar-SA"/>
        </w:rPr>
        <w:t xml:space="preserve"> </w:t>
      </w:r>
      <w:proofErr w:type="gramStart"/>
      <w:r w:rsidRPr="007B78C0">
        <w:rPr>
          <w:rFonts w:ascii="Times New Roman" w:eastAsia="Times New Roman" w:hAnsi="Times New Roman" w:cs="Times New Roman"/>
          <w:sz w:val="26"/>
          <w:szCs w:val="26"/>
          <w:lang w:eastAsia="ar-SA"/>
        </w:rPr>
        <w:t>поселении</w:t>
      </w:r>
      <w:proofErr w:type="gramEnd"/>
      <w:r w:rsidRPr="007B78C0">
        <w:rPr>
          <w:rFonts w:ascii="Times New Roman" w:eastAsia="Times New Roman" w:hAnsi="Times New Roman" w:cs="Times New Roman"/>
          <w:sz w:val="26"/>
          <w:szCs w:val="26"/>
          <w:lang w:eastAsia="ar-SA"/>
        </w:rPr>
        <w:t xml:space="preserve"> Таврического муниципального района Омской области», утверждённым решением тридцать шестой (очередной) сессии второго созыва от 06.09.2013 № 165. </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Администрация Карповского сельского поселения направила документы и материалы на годовой отчет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w:t>
      </w:r>
      <w:r w:rsidR="00853663">
        <w:rPr>
          <w:rFonts w:ascii="Times New Roman" w:eastAsia="Times New Roman" w:hAnsi="Times New Roman" w:cs="Times New Roman"/>
          <w:sz w:val="26"/>
          <w:szCs w:val="26"/>
          <w:lang w:eastAsia="ar-SA"/>
        </w:rPr>
        <w:t>19</w:t>
      </w:r>
      <w:r w:rsidRPr="007B78C0">
        <w:rPr>
          <w:rFonts w:ascii="Times New Roman" w:eastAsia="Times New Roman" w:hAnsi="Times New Roman" w:cs="Times New Roman"/>
          <w:sz w:val="26"/>
          <w:szCs w:val="26"/>
          <w:lang w:eastAsia="ar-SA"/>
        </w:rPr>
        <w:t xml:space="preserve"> </w:t>
      </w:r>
      <w:r w:rsidR="00853663">
        <w:rPr>
          <w:rFonts w:ascii="Times New Roman" w:eastAsia="Times New Roman" w:hAnsi="Times New Roman" w:cs="Times New Roman"/>
          <w:sz w:val="26"/>
          <w:szCs w:val="26"/>
          <w:lang w:eastAsia="ar-SA"/>
        </w:rPr>
        <w:t>марта</w:t>
      </w:r>
      <w:r w:rsidRPr="007B78C0">
        <w:rPr>
          <w:rFonts w:ascii="Times New Roman" w:eastAsia="Times New Roman" w:hAnsi="Times New Roman" w:cs="Times New Roman"/>
          <w:sz w:val="26"/>
          <w:szCs w:val="26"/>
          <w:lang w:eastAsia="ar-SA"/>
        </w:rPr>
        <w:t xml:space="preserve"> 202</w:t>
      </w:r>
      <w:r w:rsidR="00701E6B">
        <w:rPr>
          <w:rFonts w:ascii="Times New Roman" w:eastAsia="Times New Roman" w:hAnsi="Times New Roman" w:cs="Times New Roman"/>
          <w:sz w:val="26"/>
          <w:szCs w:val="26"/>
          <w:lang w:eastAsia="ar-SA"/>
        </w:rPr>
        <w:t>1</w:t>
      </w:r>
      <w:r w:rsidRPr="007B78C0">
        <w:rPr>
          <w:rFonts w:ascii="Times New Roman" w:eastAsia="Times New Roman" w:hAnsi="Times New Roman" w:cs="Times New Roman"/>
          <w:sz w:val="26"/>
          <w:szCs w:val="26"/>
          <w:lang w:eastAsia="ar-SA"/>
        </w:rPr>
        <w:t xml:space="preserve"> года, что соответствует пункту 4 статьи 21 Положения «О бюджетном процессе и бюджетном устройстве в </w:t>
      </w:r>
      <w:proofErr w:type="spellStart"/>
      <w:r w:rsidRPr="007B78C0">
        <w:rPr>
          <w:rFonts w:ascii="Times New Roman" w:eastAsia="Times New Roman" w:hAnsi="Times New Roman" w:cs="Times New Roman"/>
          <w:sz w:val="26"/>
          <w:szCs w:val="26"/>
          <w:lang w:eastAsia="ar-SA"/>
        </w:rPr>
        <w:t>Карповском</w:t>
      </w:r>
      <w:proofErr w:type="spellEnd"/>
      <w:r w:rsidRPr="007B78C0">
        <w:rPr>
          <w:rFonts w:ascii="Times New Roman" w:eastAsia="Times New Roman" w:hAnsi="Times New Roman" w:cs="Times New Roman"/>
          <w:sz w:val="26"/>
          <w:szCs w:val="26"/>
          <w:lang w:eastAsia="ar-SA"/>
        </w:rPr>
        <w:t xml:space="preserve"> сельском поселении Таврического муниципального района Омской области» от 06.09.</w:t>
      </w:r>
      <w:r w:rsidR="00853663">
        <w:rPr>
          <w:rFonts w:ascii="Times New Roman" w:eastAsia="Times New Roman" w:hAnsi="Times New Roman" w:cs="Times New Roman"/>
          <w:sz w:val="26"/>
          <w:szCs w:val="26"/>
          <w:lang w:eastAsia="ar-SA"/>
        </w:rPr>
        <w:t xml:space="preserve">2013 № 165 (Далее </w:t>
      </w:r>
      <w:proofErr w:type="gramStart"/>
      <w:r w:rsidR="00853663">
        <w:rPr>
          <w:rFonts w:ascii="Times New Roman" w:eastAsia="Times New Roman" w:hAnsi="Times New Roman" w:cs="Times New Roman"/>
          <w:sz w:val="26"/>
          <w:szCs w:val="26"/>
          <w:lang w:eastAsia="ar-SA"/>
        </w:rPr>
        <w:t>–П</w:t>
      </w:r>
      <w:proofErr w:type="gramEnd"/>
      <w:r w:rsidR="00853663">
        <w:rPr>
          <w:rFonts w:ascii="Times New Roman" w:eastAsia="Times New Roman" w:hAnsi="Times New Roman" w:cs="Times New Roman"/>
          <w:sz w:val="26"/>
          <w:szCs w:val="26"/>
          <w:lang w:eastAsia="ar-SA"/>
        </w:rPr>
        <w:t>оложение)</w:t>
      </w:r>
      <w:r w:rsidRPr="007B78C0">
        <w:rPr>
          <w:rFonts w:ascii="Times New Roman" w:eastAsia="Times New Roman" w:hAnsi="Times New Roman" w:cs="Times New Roman"/>
          <w:sz w:val="26"/>
          <w:szCs w:val="26"/>
          <w:lang w:eastAsia="ar-SA"/>
        </w:rPr>
        <w:t>.</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Также в соответствии пункта 4 статьи 21 Положения предоставлены следующие документы:</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1 Баланс исполнения бюджета;</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2.Отчет о финансовых результатах деятельности;</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3.Отчет о движении денежных средств;</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 xml:space="preserve">4.Пояснительная записка. </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Выводы и предложения</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В целом по результатам экспертизы годового отчета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Комиссия по финансово-экономическим вопросам Совета Карповского сельского поселения отмечает следующее:</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Годовой отчет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внесен на рассмотрение Совета Карповского сельского поселения в срок, установленный статьей 21 Положения о бюджетном процессе  в </w:t>
      </w:r>
      <w:proofErr w:type="spellStart"/>
      <w:r w:rsidRPr="007B78C0">
        <w:rPr>
          <w:rFonts w:ascii="Times New Roman" w:eastAsia="Times New Roman" w:hAnsi="Times New Roman" w:cs="Times New Roman"/>
          <w:sz w:val="26"/>
          <w:szCs w:val="26"/>
          <w:lang w:eastAsia="ar-SA"/>
        </w:rPr>
        <w:t>Карповском</w:t>
      </w:r>
      <w:proofErr w:type="spellEnd"/>
      <w:r w:rsidRPr="007B78C0">
        <w:rPr>
          <w:rFonts w:ascii="Times New Roman" w:eastAsia="Times New Roman" w:hAnsi="Times New Roman" w:cs="Times New Roman"/>
          <w:sz w:val="26"/>
          <w:szCs w:val="26"/>
          <w:lang w:eastAsia="ar-SA"/>
        </w:rPr>
        <w:t xml:space="preserve"> сельском поселении Таврического муниципального района Омской области.</w:t>
      </w:r>
    </w:p>
    <w:p w:rsidR="007B78C0" w:rsidRPr="007B78C0"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Документы и материалы годового отчета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представлены в полном объеме по перечню, установленному статьей 21 Положения о бюджетном процессе в </w:t>
      </w:r>
      <w:proofErr w:type="spellStart"/>
      <w:r w:rsidRPr="007B78C0">
        <w:rPr>
          <w:rFonts w:ascii="Times New Roman" w:eastAsia="Times New Roman" w:hAnsi="Times New Roman" w:cs="Times New Roman"/>
          <w:sz w:val="26"/>
          <w:szCs w:val="26"/>
          <w:lang w:eastAsia="ar-SA"/>
        </w:rPr>
        <w:t>Карповском</w:t>
      </w:r>
      <w:proofErr w:type="spellEnd"/>
      <w:r w:rsidRPr="007B78C0">
        <w:rPr>
          <w:rFonts w:ascii="Times New Roman" w:eastAsia="Times New Roman" w:hAnsi="Times New Roman" w:cs="Times New Roman"/>
          <w:sz w:val="26"/>
          <w:szCs w:val="26"/>
          <w:lang w:eastAsia="ar-SA"/>
        </w:rPr>
        <w:t xml:space="preserve"> сельском поселении Таврического муниципального района Омской области.</w:t>
      </w:r>
    </w:p>
    <w:p w:rsidR="007B78C0" w:rsidRPr="008600C7" w:rsidRDefault="007B78C0" w:rsidP="007B78C0">
      <w:pPr>
        <w:suppressAutoHyphens/>
        <w:spacing w:after="0" w:line="240" w:lineRule="auto"/>
        <w:rPr>
          <w:rFonts w:ascii="Times New Roman" w:eastAsia="Times New Roman" w:hAnsi="Times New Roman" w:cs="Times New Roman"/>
          <w:sz w:val="26"/>
          <w:szCs w:val="26"/>
          <w:lang w:eastAsia="ar-SA"/>
        </w:rPr>
      </w:pPr>
      <w:r w:rsidRPr="007B78C0">
        <w:rPr>
          <w:rFonts w:ascii="Times New Roman" w:eastAsia="Times New Roman" w:hAnsi="Times New Roman" w:cs="Times New Roman"/>
          <w:sz w:val="26"/>
          <w:szCs w:val="26"/>
          <w:lang w:eastAsia="ar-SA"/>
        </w:rPr>
        <w:t xml:space="preserve"> Документы и материалы годового отчета об исполнении бюджета Карповского сельского поселения Таврического муниципального района Омской области за 20</w:t>
      </w:r>
      <w:r>
        <w:rPr>
          <w:rFonts w:ascii="Times New Roman" w:eastAsia="Times New Roman" w:hAnsi="Times New Roman" w:cs="Times New Roman"/>
          <w:sz w:val="26"/>
          <w:szCs w:val="26"/>
          <w:lang w:eastAsia="ar-SA"/>
        </w:rPr>
        <w:t>20</w:t>
      </w:r>
      <w:r w:rsidRPr="007B78C0">
        <w:rPr>
          <w:rFonts w:ascii="Times New Roman" w:eastAsia="Times New Roman" w:hAnsi="Times New Roman" w:cs="Times New Roman"/>
          <w:sz w:val="26"/>
          <w:szCs w:val="26"/>
          <w:lang w:eastAsia="ar-SA"/>
        </w:rPr>
        <w:t xml:space="preserve"> год направить в Совет Карповского сельского поселения для вынесения на публичные слушания.</w:t>
      </w:r>
    </w:p>
    <w:p w:rsidR="008600C7" w:rsidRPr="008600C7" w:rsidRDefault="008600C7" w:rsidP="008600C7">
      <w:pPr>
        <w:suppressAutoHyphens/>
        <w:spacing w:after="0" w:line="240" w:lineRule="auto"/>
        <w:rPr>
          <w:rFonts w:ascii="Times New Roman" w:eastAsia="Times New Roman" w:hAnsi="Times New Roman" w:cs="Times New Roman"/>
          <w:sz w:val="26"/>
          <w:szCs w:val="26"/>
          <w:lang w:eastAsia="ar-SA"/>
        </w:rPr>
      </w:pPr>
    </w:p>
    <w:sectPr w:rsidR="008600C7" w:rsidRPr="008600C7" w:rsidSect="005036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bullet"/>
      <w:lvlText w:val="-"/>
      <w:lvlJc w:val="left"/>
      <w:pPr>
        <w:tabs>
          <w:tab w:val="num" w:pos="720"/>
        </w:tabs>
        <w:ind w:left="720" w:hanging="72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5"/>
    <w:multiLevelType w:val="singleLevel"/>
    <w:tmpl w:val="00000005"/>
    <w:lvl w:ilvl="0">
      <w:start w:val="1"/>
      <w:numFmt w:val="decimal"/>
      <w:lvlText w:val="%1."/>
      <w:lvlJc w:val="left"/>
      <w:pPr>
        <w:tabs>
          <w:tab w:val="num" w:pos="708"/>
        </w:tabs>
        <w:ind w:left="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600C7"/>
    <w:rsid w:val="000E6455"/>
    <w:rsid w:val="00503635"/>
    <w:rsid w:val="005A1ACC"/>
    <w:rsid w:val="00701E6B"/>
    <w:rsid w:val="007B78C0"/>
    <w:rsid w:val="00853663"/>
    <w:rsid w:val="00860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6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Reference"/>
    <w:basedOn w:val="a0"/>
    <w:uiPriority w:val="32"/>
    <w:qFormat/>
    <w:rsid w:val="007B78C0"/>
    <w:rPr>
      <w:b/>
      <w:bCs/>
      <w:smallCaps/>
      <w:color w:val="C0504D" w:themeColor="accent2"/>
      <w:spacing w:val="5"/>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ADM_Neverovskoe</dc:creator>
  <cp:lastModifiedBy>ADM_Neverovskoe</cp:lastModifiedBy>
  <cp:revision>2</cp:revision>
  <dcterms:created xsi:type="dcterms:W3CDTF">2021-06-09T07:38:00Z</dcterms:created>
  <dcterms:modified xsi:type="dcterms:W3CDTF">2021-06-09T07:38:00Z</dcterms:modified>
</cp:coreProperties>
</file>